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D1" w:rsidRDefault="001A5ED1">
      <w:r>
        <w:t>от 05.11.2015</w:t>
      </w:r>
    </w:p>
    <w:p w:rsidR="001A5ED1" w:rsidRDefault="001A5ED1"/>
    <w:p w:rsidR="001A5ED1" w:rsidRDefault="001A5ED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1A5ED1" w:rsidRDefault="001A5ED1">
      <w:r>
        <w:t>Общество с ограниченной ответственностью «Витим» ИНН 4704095711</w:t>
      </w:r>
    </w:p>
    <w:p w:rsidR="001A5ED1" w:rsidRDefault="001A5ED1">
      <w:r>
        <w:t>Общество с ограниченной ответственностью «Проектная мастерская Анфилада» ИНН 5503146460</w:t>
      </w:r>
    </w:p>
    <w:p w:rsidR="001A5ED1" w:rsidRDefault="001A5ED1">
      <w:r>
        <w:t>Общество с ограниченной ответственностью «СОВЕРЕН» ИНН 7721362786</w:t>
      </w:r>
    </w:p>
    <w:p w:rsidR="001A5ED1" w:rsidRDefault="001A5ED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A5ED1"/>
    <w:rsid w:val="00045D12"/>
    <w:rsid w:val="001A5ED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